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97" w:rsidRPr="00FF4096" w:rsidRDefault="00FF4096" w:rsidP="00FF4096">
      <w:pPr>
        <w:rPr>
          <w:b/>
        </w:rPr>
      </w:pPr>
      <w:r w:rsidRPr="00FF4096">
        <w:rPr>
          <w:b/>
        </w:rPr>
        <w:t>Захарова Марина Анатольевна,</w:t>
      </w:r>
    </w:p>
    <w:p w:rsidR="00163997" w:rsidRPr="00FF4096" w:rsidRDefault="00FF4096" w:rsidP="00FF4096">
      <w:pPr>
        <w:rPr>
          <w:b/>
        </w:rPr>
      </w:pPr>
      <w:r w:rsidRPr="00FF4096">
        <w:rPr>
          <w:b/>
        </w:rPr>
        <w:t>учитель математики, МБОУ «Гимназия № 52», г. Казань</w:t>
      </w:r>
    </w:p>
    <w:p w:rsidR="00163997" w:rsidRPr="00FF4096" w:rsidRDefault="00FF4096" w:rsidP="00FF4096">
      <w:pPr>
        <w:rPr>
          <w:b/>
        </w:rPr>
      </w:pPr>
      <w:r w:rsidRPr="00FF4096">
        <w:rPr>
          <w:b/>
        </w:rPr>
        <w:t>РАЗВИТИЕ ТВОРЧЕСКОЙ ЛИЧНОСТИ НА УРОКАХ ЕСТЕСТВЕННО-МАТЕМАТИЧЕСКОГО ЦИКЛА</w:t>
      </w:r>
    </w:p>
    <w:p w:rsidR="00163997" w:rsidRPr="00FF4096" w:rsidRDefault="00FF4096" w:rsidP="00FF4096">
      <w:pPr>
        <w:jc w:val="right"/>
      </w:pPr>
      <w:r w:rsidRPr="00FF4096">
        <w:t>Обычно обучение математике ограничивается решением пусть разнообразных,</w:t>
      </w:r>
    </w:p>
    <w:p w:rsidR="00163997" w:rsidRPr="00FF4096" w:rsidRDefault="00FF4096" w:rsidP="00FF4096">
      <w:pPr>
        <w:jc w:val="right"/>
      </w:pPr>
      <w:r w:rsidRPr="00FF4096">
        <w:t>но готовых, придуманных авторами учебников задач. Однако гораздо увлекательнее</w:t>
      </w:r>
    </w:p>
    <w:p w:rsidR="00163997" w:rsidRPr="00FF4096" w:rsidRDefault="00FF4096" w:rsidP="00FF4096">
      <w:pPr>
        <w:jc w:val="right"/>
      </w:pPr>
      <w:r w:rsidRPr="00FF4096">
        <w:t>и продуктивнее, осознав процесс математического творчества, научиться создавать</w:t>
      </w:r>
    </w:p>
    <w:p w:rsidR="00163997" w:rsidRPr="00FF4096" w:rsidRDefault="00FF4096" w:rsidP="00FF4096">
      <w:pPr>
        <w:jc w:val="right"/>
      </w:pPr>
      <w:r w:rsidRPr="00FF4096">
        <w:t>собственные задачи и теоремы, находить способы их решения.</w:t>
      </w:r>
    </w:p>
    <w:p w:rsidR="00163997" w:rsidRPr="00FF4096" w:rsidRDefault="00FF4096" w:rsidP="00FF4096">
      <w:pPr>
        <w:jc w:val="right"/>
      </w:pPr>
      <w:r w:rsidRPr="00FF4096">
        <w:t>П. М. Эрдниев</w:t>
      </w:r>
    </w:p>
    <w:p w:rsidR="00163997" w:rsidRPr="00FF4096" w:rsidRDefault="00FF4096" w:rsidP="00FF4096">
      <w:pPr>
        <w:ind w:firstLine="709"/>
        <w:jc w:val="both"/>
      </w:pPr>
      <w:r w:rsidRPr="00FF4096">
        <w:t>Воспитание нового человека, воспитание поколения людей, которое подня</w:t>
      </w:r>
      <w:r w:rsidRPr="00FF4096">
        <w:softHyphen/>
        <w:t>лось бы на более высокий уровень образованности, культуры, профессионально</w:t>
      </w:r>
      <w:r w:rsidRPr="00FF4096">
        <w:softHyphen/>
        <w:t>го мастерства - дело всего человечества, но фундамент, основу решения этой сложнейшей задачи должна создать школа. А это значит: формирование лично</w:t>
      </w:r>
      <w:r w:rsidRPr="00FF4096">
        <w:softHyphen/>
        <w:t>сти учащихся стало главной ее задачей.</w:t>
      </w:r>
    </w:p>
    <w:p w:rsidR="00163997" w:rsidRPr="00FF4096" w:rsidRDefault="00FF4096" w:rsidP="00FF4096">
      <w:pPr>
        <w:ind w:firstLine="709"/>
        <w:jc w:val="both"/>
      </w:pPr>
      <w:r w:rsidRPr="00FF4096">
        <w:t>У школы есть две главные цели. Первая состоит в том, чтобы все учащиеся овладели основами наук, приобрели определенную сумму знаний, умений и навыков, развили свои физические и трудовые умения, приобрели зачатки трудо</w:t>
      </w:r>
      <w:r w:rsidRPr="00FF4096">
        <w:softHyphen/>
        <w:t>вых и профессиональных навыков. Она осуществляется в процессе обучения различным учебным предметам, трудовой и профессиональной подготовки. Вто</w:t>
      </w:r>
      <w:r w:rsidRPr="00FF4096">
        <w:softHyphen/>
        <w:t>рая цель состоит в том, чтобы воспитать каждого ученика высоконравственной, творчески активной и социально зрелой личностью. Она обозначается как широ</w:t>
      </w:r>
      <w:r w:rsidRPr="00FF4096">
        <w:softHyphen/>
        <w:t>ко воспитательная цель и реализуется не только в самом учебном процессе, но и в специальных воспитательных мероприятиях, выносимых за рамки учебы.</w:t>
      </w:r>
    </w:p>
    <w:p w:rsidR="00163997" w:rsidRPr="00FF4096" w:rsidRDefault="00FF4096" w:rsidP="00FF4096">
      <w:pPr>
        <w:ind w:firstLine="709"/>
        <w:jc w:val="both"/>
      </w:pPr>
      <w:r w:rsidRPr="00FF4096">
        <w:t>Таким образом, работа школы как бы делится на две части: на обучение и на воспитание учащихся. Конечно, они взаимосвязаны: например, результаты обу</w:t>
      </w:r>
      <w:r w:rsidRPr="00FF4096">
        <w:softHyphen/>
        <w:t>чения во многом определяются характером, итогами широкого воспитания.</w:t>
      </w:r>
    </w:p>
    <w:p w:rsidR="00163997" w:rsidRPr="00FF4096" w:rsidRDefault="00FF4096" w:rsidP="00FF4096">
      <w:pPr>
        <w:ind w:firstLine="709"/>
        <w:jc w:val="both"/>
      </w:pPr>
      <w:r w:rsidRPr="00FF4096">
        <w:t>Изучение тем и разделов курса желательно начинать с постановки методи</w:t>
      </w:r>
      <w:r w:rsidRPr="00FF4096">
        <w:softHyphen/>
        <w:t>ческих или мировоззренческих проблем, решение которых связано с теми кон</w:t>
      </w:r>
      <w:r w:rsidRPr="00FF4096">
        <w:softHyphen/>
        <w:t>кретными знаниями, которые будут в них рассмотрены. Тем самым усвоение учебного материала приобретает осмысленный, целенаправленный характер.</w:t>
      </w:r>
    </w:p>
    <w:p w:rsidR="00163997" w:rsidRPr="00FF4096" w:rsidRDefault="00FF4096" w:rsidP="00FF4096">
      <w:pPr>
        <w:ind w:firstLine="709"/>
        <w:jc w:val="both"/>
      </w:pPr>
      <w:r w:rsidRPr="00FF4096">
        <w:t>Второй путь, еще более значимый и эффективный, - перестройка методов организации и проведение учебного процесса. Главное в нем - это изменение функций учителя и учащихся.</w:t>
      </w:r>
    </w:p>
    <w:p w:rsidR="00163997" w:rsidRPr="00FF4096" w:rsidRDefault="00FF4096" w:rsidP="00FF4096">
      <w:pPr>
        <w:ind w:firstLine="709"/>
        <w:jc w:val="both"/>
      </w:pPr>
      <w:r w:rsidRPr="00FF4096">
        <w:t>Считалось, что педагог должен образовать из ученика личность, обладаю</w:t>
      </w:r>
      <w:r w:rsidRPr="00FF4096">
        <w:softHyphen/>
        <w:t>щую определенными качествами, с определенными потребностями, стремления</w:t>
      </w:r>
      <w:r w:rsidRPr="00FF4096">
        <w:softHyphen/>
        <w:t>ми. Такой подход и такая аналогия теоретически несостоятельна, оскорбительна для человека, вредна в обучении и воспитании.</w:t>
      </w:r>
    </w:p>
    <w:p w:rsidR="00163997" w:rsidRPr="00FF4096" w:rsidRDefault="00FF4096" w:rsidP="00FF4096">
      <w:pPr>
        <w:ind w:firstLine="709"/>
        <w:jc w:val="both"/>
      </w:pPr>
      <w:r w:rsidRPr="00FF4096">
        <w:t>К сожалению, трактовка учащихся как «материала» для учителя достаточно существенно повлияла на практику организации и проведения учебного процес</w:t>
      </w:r>
      <w:r w:rsidRPr="00FF4096">
        <w:softHyphen/>
        <w:t>са. Действительно, большинство учителей, объявив очередную тему урока, сами демонстрируют нужные опыты, примеры, задачи и т.д. ежедневно вплоть до 11 класса точно указывают, что ученики должны делать на занятии, что выполнить дома: что выучить, что решить, какие параграфы учебника прочесть, какие уп</w:t>
      </w:r>
      <w:r w:rsidRPr="00FF4096">
        <w:softHyphen/>
        <w:t>ражнения разобрать. Никакой собственной инициативы при этом не допускается, она иногда даже наказывается: если, например, ученик вместо заданных упраж</w:t>
      </w:r>
      <w:r w:rsidRPr="00FF4096">
        <w:softHyphen/>
        <w:t>нений сделал другие, которые он считает для себя полезными. Ежедневно уча</w:t>
      </w:r>
      <w:r w:rsidRPr="00FF4096">
        <w:softHyphen/>
        <w:t>щихся случайным, выборочным способом опрашивают, проверяя их подготовку к уроку, их знания и умения по пройденному материалу. При этом ученики не знают, кого из них спросят, что будут проверять, какие вопросы зим зададут, ка</w:t>
      </w:r>
      <w:r w:rsidRPr="00FF4096">
        <w:softHyphen/>
        <w:t>кие задачи придется решать. Если их спрашивают, то они, как правило, должны отвечать не то, что думают, а то, что есть в учебнике, что им рассказал учитель. Ребятам в этих условиях остается лишь бездумно выполнять все задания, все требования педагога, не проявляя ни контроля и бесспорно принимать оценки учителя. И все это потому, что ученика пока рассматривают как материал, как глину, из которой учитель-работник должен изготовить нужного человека. О ка</w:t>
      </w:r>
      <w:r w:rsidRPr="00FF4096">
        <w:softHyphen/>
        <w:t>ком же целенаправленном развитие личности учащихся можно говорить, как при такой организации обучения развить у них творческую и общественную актив</w:t>
      </w:r>
      <w:r w:rsidRPr="00FF4096">
        <w:softHyphen/>
        <w:t>ность, социальную зрелость? Если учеников лишают опыта жизни, право на са</w:t>
      </w:r>
      <w:r w:rsidRPr="00FF4096">
        <w:softHyphen/>
        <w:t>модеятельность, на ошибку, как же тогда у них будет происходить становление самостоятельности и собственного мнения, ответственного отношения к себе, к своему труду?</w:t>
      </w:r>
    </w:p>
    <w:p w:rsidR="00163997" w:rsidRPr="00FF4096" w:rsidRDefault="00FF4096" w:rsidP="00FF4096">
      <w:pPr>
        <w:ind w:firstLine="709"/>
        <w:jc w:val="both"/>
      </w:pPr>
      <w:r w:rsidRPr="00FF4096">
        <w:t>Развитие и формирование ребенка, становление из него полноценной личности со своими убеждениями и взглядами, с хорошо развитыми познаватель</w:t>
      </w:r>
      <w:r w:rsidRPr="00FF4096">
        <w:softHyphen/>
        <w:t>ными возможностями, хо</w:t>
      </w:r>
      <w:r>
        <w:t>р</w:t>
      </w:r>
      <w:r w:rsidRPr="00FF4096">
        <w:t>ошей памятью, гибким и глубоким мышлением и ярко</w:t>
      </w:r>
      <w:r>
        <w:t xml:space="preserve"> </w:t>
      </w:r>
      <w:r w:rsidRPr="00FF4096">
        <w:t>выраженными индивидуальными способностями происходит лишь в процессе собственной деятельности: чем активнее ученик работает над собой, чем созна</w:t>
      </w:r>
      <w:r w:rsidRPr="00FF4096">
        <w:softHyphen/>
        <w:t>тельнее он это делает, тем более полноценной личностью становится. Дня разви</w:t>
      </w:r>
      <w:r w:rsidRPr="00FF4096">
        <w:softHyphen/>
        <w:t>тия творческих способностей учащихся, привития</w:t>
      </w:r>
      <w:r>
        <w:t xml:space="preserve"> </w:t>
      </w:r>
      <w:r w:rsidRPr="00FF4096">
        <w:t>интереса к предмету жела</w:t>
      </w:r>
      <w:r w:rsidRPr="00FF4096">
        <w:softHyphen/>
        <w:t xml:space="preserve">тельно применять различные формы проведения уроков, привлекать учащихся к подготовке докладов и рефератов об истории развития математики, о жизни и творчестве </w:t>
      </w:r>
      <w:r>
        <w:t>в</w:t>
      </w:r>
      <w:r w:rsidRPr="00FF4096">
        <w:t>еликих ученых-математиков. Если мы хотим- на своих уроках пробу</w:t>
      </w:r>
      <w:r w:rsidRPr="00FF4096">
        <w:softHyphen/>
        <w:t>дить в ученике творческое начало, а затем всячески его развивать, то главное здесь не эпизодическое решение более или менее творческих задач, а на каждом уроке организовать такую математическую деятельность учеников, в которой они вынуждены творить, быть может, не замечая этого. На развитие творческих способностей направлена индивидуальная исследовательская работа ученика. Многие учащиеся не всегда могут в процессе обучения на уроке проявить себя в силу своих личных особенностей. Когда они участвуют в подборе различных ма</w:t>
      </w:r>
      <w:r w:rsidRPr="00FF4096">
        <w:softHyphen/>
        <w:t>териалов, то могут раскрыть свое творческое начало. В такой работе ребята учат</w:t>
      </w:r>
      <w:r w:rsidRPr="00FF4096">
        <w:softHyphen/>
        <w:t xml:space="preserve">ся видеть главное, ставить цель, выбирать из дополнительной </w:t>
      </w:r>
      <w:r w:rsidRPr="00FF4096">
        <w:lastRenderedPageBreak/>
        <w:t>литературы наибо</w:t>
      </w:r>
      <w:r w:rsidRPr="00FF4096">
        <w:softHyphen/>
        <w:t>лее интересный материал по теме. А если у ребенка есть возможность выбора, то у него есть самостоятельность и ответственность.</w:t>
      </w:r>
    </w:p>
    <w:p w:rsidR="00163997" w:rsidRPr="00FF4096" w:rsidRDefault="00FF4096" w:rsidP="00FF4096">
      <w:pPr>
        <w:ind w:firstLine="709"/>
        <w:jc w:val="both"/>
      </w:pPr>
      <w:r w:rsidRPr="00FF4096">
        <w:t>Учителям следует иметь в виду условия эффективной организации учебного процесса, которые установят психологи. Укажу основные из них:</w:t>
      </w:r>
    </w:p>
    <w:p w:rsidR="00163997" w:rsidRPr="00FF4096" w:rsidRDefault="00FF4096" w:rsidP="00FF4096">
      <w:pPr>
        <w:ind w:firstLine="709"/>
        <w:jc w:val="both"/>
      </w:pPr>
      <w:r w:rsidRPr="00FF4096">
        <w:t>Эффективность учебного процесса во многом зависит от того, наскольк</w:t>
      </w:r>
      <w:r w:rsidR="009B13E0">
        <w:t xml:space="preserve">о </w:t>
      </w:r>
      <w:r w:rsidRPr="00FF4096">
        <w:t xml:space="preserve">сознательно учащиеся участвуют в нем, в какой степени цели обучения становятся для каждого ученика личностно значимыми, </w:t>
      </w:r>
      <w:proofErr w:type="gramStart"/>
      <w:r w:rsidRPr="00FF4096">
        <w:t>Поэтому</w:t>
      </w:r>
      <w:proofErr w:type="gramEnd"/>
      <w:r w:rsidRPr="00FF4096">
        <w:t xml:space="preserve"> необходимо так организовать учебу, чтобы учащиеся точно знали тот учебный минимум, которым</w:t>
      </w:r>
      <w:r>
        <w:t xml:space="preserve"> </w:t>
      </w:r>
      <w:r w:rsidRPr="00FF4096">
        <w:t>они должны овладеть в результате изучения темы или раздела курса, знали те</w:t>
      </w:r>
      <w:r>
        <w:t xml:space="preserve"> </w:t>
      </w:r>
      <w:r w:rsidRPr="00FF4096">
        <w:t>особые качества личности и привычки поведения; которые нужно выработать,</w:t>
      </w:r>
      <w:r>
        <w:t xml:space="preserve"> </w:t>
      </w:r>
      <w:r w:rsidRPr="00FF4096">
        <w:t xml:space="preserve">зачем, почему и для чего это им нужно делать. </w:t>
      </w:r>
    </w:p>
    <w:p w:rsidR="00163997" w:rsidRPr="00FF4096" w:rsidRDefault="00FF4096" w:rsidP="00FF4096">
      <w:pPr>
        <w:ind w:firstLine="709"/>
        <w:jc w:val="both"/>
      </w:pPr>
      <w:r w:rsidRPr="00FF4096">
        <w:t>Очень важно, чтобы школьники</w:t>
      </w:r>
      <w:r>
        <w:t xml:space="preserve"> </w:t>
      </w:r>
      <w:r w:rsidRPr="00FF4096">
        <w:t>различали</w:t>
      </w:r>
      <w:r>
        <w:t xml:space="preserve"> </w:t>
      </w:r>
      <w:r w:rsidRPr="00FF4096">
        <w:t>результат</w:t>
      </w:r>
      <w:r>
        <w:t xml:space="preserve"> </w:t>
      </w:r>
      <w:r w:rsidRPr="00FF4096">
        <w:t>и</w:t>
      </w:r>
      <w:r>
        <w:t xml:space="preserve"> </w:t>
      </w:r>
      <w:r w:rsidRPr="00FF4096">
        <w:t xml:space="preserve"> метод, с помощью</w:t>
      </w:r>
      <w:r>
        <w:t xml:space="preserve"> </w:t>
      </w:r>
      <w:r w:rsidRPr="00FF4096">
        <w:t>которого получен этот результат. Поэтому, изучая какой-либо закон, выводя</w:t>
      </w:r>
      <w:r>
        <w:t xml:space="preserve"> </w:t>
      </w:r>
      <w:r w:rsidRPr="00FF4096">
        <w:t>формулу, решая задачу, надо делать так, чтобы приучить видеть не только конечный итог работы, но и тот общий прием, который был использован для получения результата. Тогда у учеников отпадет необходимость заучивать формулировки и формулы, ибо они в любой момент смогут восстановить забытое с помощью усвоенного ими общего метода или приёма; отпадет также необходимость в решении задач по аналогии, которая часто подводит.</w:t>
      </w:r>
    </w:p>
    <w:p w:rsidR="00163997" w:rsidRPr="00FF4096" w:rsidRDefault="00FF4096" w:rsidP="00FF4096">
      <w:pPr>
        <w:ind w:firstLine="709"/>
        <w:jc w:val="both"/>
      </w:pPr>
      <w:r w:rsidRPr="00FF4096">
        <w:t>Формирование личности, всех ее качеств и способностей, происходит лишь</w:t>
      </w:r>
      <w:r>
        <w:t xml:space="preserve"> </w:t>
      </w:r>
      <w:r w:rsidRPr="00FF4096">
        <w:t>в собственной деятельности. Поэтому очень важно, чтобы учащиеся принимать самое активное участие в организации и исполнении заданий и требований учителя. В</w:t>
      </w:r>
      <w:r>
        <w:t xml:space="preserve"> </w:t>
      </w:r>
      <w:r w:rsidRPr="00FF4096">
        <w:t>идеале всю работу, все элементы урока выполняют сами ученики, а учитель лишь</w:t>
      </w:r>
      <w:r>
        <w:t xml:space="preserve"> </w:t>
      </w:r>
      <w:r w:rsidRPr="00FF4096">
        <w:t>их учит, как это делать наиболее рационально, и, при необходимости оказывает</w:t>
      </w:r>
      <w:r w:rsidRPr="00FF4096">
        <w:br/>
        <w:t>нужную помощь. Но к этому идеалу надо приближаться постепенно.</w:t>
      </w:r>
    </w:p>
    <w:p w:rsidR="00163997" w:rsidRPr="00FF4096" w:rsidRDefault="00FF4096" w:rsidP="00FF4096">
      <w:pPr>
        <w:ind w:firstLine="709"/>
        <w:jc w:val="both"/>
      </w:pPr>
      <w:r w:rsidRPr="00FF4096">
        <w:t>Так как ряд свойств личности учащихся формируется только в их коллективной деятельности, происходящей без видимого участия взрослых, то следует</w:t>
      </w:r>
      <w:r>
        <w:t xml:space="preserve"> </w:t>
      </w:r>
      <w:r w:rsidRPr="00FF4096">
        <w:t xml:space="preserve">широко использовать в учебном процессе различные коллективные формы учебной работы, для чего создавать временные или постоянные </w:t>
      </w:r>
      <w:proofErr w:type="spellStart"/>
      <w:r w:rsidRPr="00FF4096">
        <w:t>микроколлективы</w:t>
      </w:r>
      <w:proofErr w:type="spellEnd"/>
      <w:r>
        <w:t xml:space="preserve"> </w:t>
      </w:r>
      <w:r w:rsidRPr="00FF4096">
        <w:t>учеников. Важно также, чтобы учащиеся отвечали не только учителю, а главным</w:t>
      </w:r>
      <w:r>
        <w:t xml:space="preserve"> </w:t>
      </w:r>
      <w:r w:rsidRPr="00FF4096">
        <w:t>образом, коллективу класса.</w:t>
      </w:r>
    </w:p>
    <w:p w:rsidR="00163997" w:rsidRPr="00FF4096" w:rsidRDefault="00FF4096" w:rsidP="00FF4096">
      <w:pPr>
        <w:ind w:firstLine="709"/>
        <w:jc w:val="both"/>
      </w:pPr>
      <w:r w:rsidRPr="00FF4096">
        <w:t>Учителю н</w:t>
      </w:r>
      <w:r>
        <w:t>адо перестроить свое мышление, с</w:t>
      </w:r>
      <w:r w:rsidRPr="00FF4096">
        <w:t>вою психологию и осознать, что в современных условиях работать по</w:t>
      </w:r>
      <w:r w:rsidR="009B13E0">
        <w:t>-</w:t>
      </w:r>
      <w:bookmarkStart w:id="0" w:name="_GoBack"/>
      <w:bookmarkEnd w:id="0"/>
      <w:r w:rsidRPr="00FF4096">
        <w:t>старому нельзя, что главное сейчас -это воспитание личности каждого школьника.</w:t>
      </w:r>
    </w:p>
    <w:p w:rsidR="00163997" w:rsidRPr="00FF4096" w:rsidRDefault="00FF4096" w:rsidP="00FF4096">
      <w:pPr>
        <w:rPr>
          <w:b/>
        </w:rPr>
      </w:pPr>
      <w:r w:rsidRPr="00FF4096">
        <w:rPr>
          <w:b/>
        </w:rPr>
        <w:t>СПИСОК ЛИТЕРАТУРЫ</w:t>
      </w:r>
    </w:p>
    <w:p w:rsidR="00163997" w:rsidRPr="00FF4096" w:rsidRDefault="00FF4096" w:rsidP="00FF4096">
      <w:pPr>
        <w:numPr>
          <w:ilvl w:val="0"/>
          <w:numId w:val="4"/>
        </w:numPr>
      </w:pPr>
      <w:r w:rsidRPr="00FF4096">
        <w:t xml:space="preserve">Воспитание учащихся при обучении математике: книга для учителя /Л.Ф. </w:t>
      </w:r>
      <w:proofErr w:type="spellStart"/>
      <w:r w:rsidRPr="00FF4096">
        <w:t>Пичурин</w:t>
      </w:r>
      <w:proofErr w:type="spellEnd"/>
      <w:r w:rsidRPr="00FF4096">
        <w:t>. - М.:</w:t>
      </w:r>
      <w:r>
        <w:t xml:space="preserve"> </w:t>
      </w:r>
      <w:r w:rsidRPr="00FF4096">
        <w:t>Просвещение, 1981.</w:t>
      </w:r>
    </w:p>
    <w:p w:rsidR="00163997" w:rsidRPr="00FF4096" w:rsidRDefault="00FF4096" w:rsidP="00FF4096">
      <w:pPr>
        <w:numPr>
          <w:ilvl w:val="0"/>
          <w:numId w:val="4"/>
        </w:numPr>
      </w:pPr>
      <w:r w:rsidRPr="00FF4096">
        <w:t>Личност</w:t>
      </w:r>
      <w:r>
        <w:t>ь</w:t>
      </w:r>
      <w:r w:rsidRPr="00FF4096">
        <w:t xml:space="preserve">-ориентированное обучение в современной школе/И.С. </w:t>
      </w:r>
      <w:proofErr w:type="spellStart"/>
      <w:r w:rsidRPr="00FF4096">
        <w:t>Якимовская</w:t>
      </w:r>
      <w:proofErr w:type="spellEnd"/>
      <w:r w:rsidRPr="00FF4096">
        <w:t>. - M.</w:t>
      </w:r>
      <w:r>
        <w:t>:</w:t>
      </w:r>
      <w:r w:rsidRPr="00FF4096">
        <w:t xml:space="preserve"> Просвещение, 1996.</w:t>
      </w:r>
    </w:p>
    <w:p w:rsidR="00163997" w:rsidRPr="00FF4096" w:rsidRDefault="00FF4096" w:rsidP="00FF4096">
      <w:pPr>
        <w:numPr>
          <w:ilvl w:val="0"/>
          <w:numId w:val="4"/>
        </w:numPr>
      </w:pPr>
      <w:r w:rsidRPr="00FF4096">
        <w:t xml:space="preserve">Урок математики. Подготовка и проведение / Н.И. </w:t>
      </w:r>
      <w:proofErr w:type="spellStart"/>
      <w:r w:rsidRPr="00FF4096">
        <w:t>Зимблер</w:t>
      </w:r>
      <w:proofErr w:type="spellEnd"/>
      <w:r w:rsidRPr="00FF4096">
        <w:t>. -М.: Просвещение, 1995.</w:t>
      </w:r>
    </w:p>
    <w:sectPr w:rsidR="00163997" w:rsidRPr="00FF4096" w:rsidSect="00FF409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29D"/>
    <w:multiLevelType w:val="singleLevel"/>
    <w:tmpl w:val="4B8EF9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DE470EA"/>
    <w:multiLevelType w:val="singleLevel"/>
    <w:tmpl w:val="052E27D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4CE3555D"/>
    <w:multiLevelType w:val="hybridMultilevel"/>
    <w:tmpl w:val="2024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0929"/>
    <w:multiLevelType w:val="singleLevel"/>
    <w:tmpl w:val="51B87B9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096"/>
    <w:rsid w:val="00163997"/>
    <w:rsid w:val="009B13E0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163824-E73C-48A2-99A4-7D329F6B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1219</Words>
  <Characters>6953</Characters>
  <Application>Microsoft Office Word</Application>
  <DocSecurity>0</DocSecurity>
  <Lines>57</Lines>
  <Paragraphs>16</Paragraphs>
  <ScaleCrop>false</ScaleCrop>
  <Company>Kraftway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2015-02-09T06:36:00Z</dcterms:created>
  <dcterms:modified xsi:type="dcterms:W3CDTF">2015-02-10T12:09:00Z</dcterms:modified>
</cp:coreProperties>
</file>